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471357">
        <w:rPr>
          <w:color w:val="000000" w:themeColor="text1"/>
          <w:sz w:val="28"/>
          <w:szCs w:val="28"/>
        </w:rPr>
        <w:t>465</w:t>
      </w:r>
      <w:r w:rsidR="00CB2F23">
        <w:rPr>
          <w:color w:val="000000" w:themeColor="text1"/>
          <w:sz w:val="28"/>
          <w:szCs w:val="28"/>
        </w:rPr>
        <w:t>-2202</w:t>
      </w:r>
      <w:r w:rsidR="00471357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471357" w:rsidR="00471357">
        <w:rPr>
          <w:color w:val="000000"/>
          <w:sz w:val="28"/>
          <w:szCs w:val="28"/>
        </w:rPr>
        <w:t>86MS0053-01-2025-002260-24</w:t>
      </w:r>
    </w:p>
    <w:p w:rsidR="00471357" w:rsidRPr="00427461" w:rsidP="00D519FB">
      <w:pPr>
        <w:jc w:val="right"/>
        <w:rPr>
          <w:color w:val="000000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 апреля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CB2F23">
        <w:rPr>
          <w:color w:val="000000" w:themeColor="text1"/>
          <w:sz w:val="28"/>
          <w:szCs w:val="28"/>
        </w:rPr>
        <w:t xml:space="preserve">      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A30641" w:rsidP="003956AC">
      <w:pPr>
        <w:ind w:right="-2" w:firstLine="709"/>
        <w:jc w:val="both"/>
      </w:pPr>
      <w:r w:rsidRPr="00043D38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№2</w:t>
      </w:r>
      <w:r w:rsidRPr="00043D38">
        <w:rPr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sz w:val="28"/>
          <w:szCs w:val="28"/>
        </w:rPr>
        <w:t>Колосова Е.С.</w:t>
      </w:r>
      <w:r w:rsidRPr="00907993">
        <w:rPr>
          <w:sz w:val="28"/>
          <w:szCs w:val="28"/>
        </w:rPr>
        <w:t>,</w:t>
      </w:r>
      <w:r w:rsidRPr="004D64DD">
        <w:t xml:space="preserve"> </w:t>
      </w:r>
    </w:p>
    <w:p w:rsidR="001F628B" w:rsidRPr="006446C3" w:rsidP="001F628B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Мунировой Виолетты Витальевны</w:t>
      </w:r>
      <w:r w:rsidRPr="006446C3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val="x-none" w:eastAsia="x-none"/>
        </w:rPr>
        <w:t xml:space="preserve"> </w:t>
      </w:r>
      <w:r w:rsidR="00451DBF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ки</w:t>
      </w:r>
      <w:r w:rsidRPr="006446C3">
        <w:rPr>
          <w:sz w:val="28"/>
          <w:szCs w:val="28"/>
          <w:lang w:val="x-none" w:eastAsia="x-none"/>
        </w:rPr>
        <w:t xml:space="preserve"> </w:t>
      </w:r>
      <w:r w:rsidR="00451DBF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>, гражданки</w:t>
      </w:r>
      <w:r w:rsidRPr="006446C3">
        <w:rPr>
          <w:sz w:val="28"/>
          <w:szCs w:val="28"/>
          <w:lang w:eastAsia="x-none"/>
        </w:rPr>
        <w:t xml:space="preserve"> Р</w:t>
      </w:r>
      <w:r>
        <w:rPr>
          <w:sz w:val="28"/>
          <w:szCs w:val="28"/>
          <w:lang w:eastAsia="x-none"/>
        </w:rPr>
        <w:t xml:space="preserve">оссийской </w:t>
      </w:r>
      <w:r w:rsidRPr="006446C3">
        <w:rPr>
          <w:sz w:val="28"/>
          <w:szCs w:val="28"/>
          <w:lang w:eastAsia="x-none"/>
        </w:rPr>
        <w:t>Ф</w:t>
      </w:r>
      <w:r>
        <w:rPr>
          <w:sz w:val="28"/>
          <w:szCs w:val="28"/>
          <w:lang w:eastAsia="x-none"/>
        </w:rPr>
        <w:t>едерации</w:t>
      </w:r>
      <w:r w:rsidRPr="006446C3">
        <w:rPr>
          <w:sz w:val="28"/>
          <w:szCs w:val="28"/>
          <w:lang w:eastAsia="x-none"/>
        </w:rPr>
        <w:t xml:space="preserve">, </w:t>
      </w:r>
      <w:r>
        <w:rPr>
          <w:sz w:val="28"/>
          <w:szCs w:val="28"/>
          <w:lang w:eastAsia="x-none"/>
        </w:rPr>
        <w:t xml:space="preserve">паспорт </w:t>
      </w:r>
      <w:r w:rsidR="00451DBF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  <w:r>
        <w:rPr>
          <w:sz w:val="28"/>
          <w:szCs w:val="28"/>
          <w:lang w:eastAsia="x-none"/>
        </w:rPr>
        <w:t>зарегистрированной</w:t>
      </w:r>
      <w:r w:rsidRPr="00377999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и проживающей</w:t>
      </w:r>
      <w:r w:rsidRPr="006446C3">
        <w:rPr>
          <w:sz w:val="28"/>
          <w:szCs w:val="28"/>
          <w:lang w:eastAsia="x-none"/>
        </w:rPr>
        <w:t xml:space="preserve"> 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>
        <w:rPr>
          <w:sz w:val="28"/>
          <w:szCs w:val="28"/>
          <w:lang w:eastAsia="x-none"/>
        </w:rPr>
        <w:t xml:space="preserve">, </w:t>
      </w:r>
      <w:r w:rsidR="00451DBF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eastAsia="x-none"/>
        </w:rPr>
        <w:t xml:space="preserve">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>о совершении правонарушени</w:t>
      </w:r>
      <w:r w:rsidRPr="006446C3">
        <w:rPr>
          <w:sz w:val="28"/>
          <w:szCs w:val="28"/>
        </w:rPr>
        <w:t>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09.04.2025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Мунирова В.В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451DBF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своевременно не уплатил</w:t>
      </w:r>
      <w:r w:rsidR="002A35D4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штраф в размере </w:t>
      </w:r>
      <w:r w:rsidR="002C7843"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2A35D4">
        <w:rPr>
          <w:color w:val="000000" w:themeColor="text1"/>
          <w:sz w:val="28"/>
          <w:szCs w:val="28"/>
        </w:rPr>
        <w:t>0862</w:t>
      </w:r>
      <w:r>
        <w:rPr>
          <w:color w:val="000000" w:themeColor="text1"/>
          <w:sz w:val="28"/>
          <w:szCs w:val="28"/>
        </w:rPr>
        <w:t xml:space="preserve">30001860916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28.01.2025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8D3E52">
        <w:rPr>
          <w:color w:val="000000" w:themeColor="text1"/>
          <w:sz w:val="28"/>
          <w:szCs w:val="28"/>
        </w:rPr>
        <w:t xml:space="preserve">частью </w:t>
      </w:r>
      <w:r w:rsidR="002A35D4">
        <w:rPr>
          <w:color w:val="000000" w:themeColor="text1"/>
          <w:sz w:val="28"/>
          <w:szCs w:val="28"/>
        </w:rPr>
        <w:t>1</w:t>
      </w:r>
      <w:r w:rsidR="00CD28A9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CD28A9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 w:rsidR="002A35D4">
        <w:rPr>
          <w:color w:val="000000" w:themeColor="text1"/>
          <w:sz w:val="28"/>
          <w:szCs w:val="28"/>
        </w:rPr>
        <w:t>37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471357">
        <w:rPr>
          <w:color w:val="000000" w:themeColor="text1"/>
          <w:sz w:val="28"/>
          <w:szCs w:val="28"/>
        </w:rPr>
        <w:t>Мунирова В.В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свою </w:t>
      </w:r>
      <w:r w:rsidR="002A35D4">
        <w:rPr>
          <w:sz w:val="28"/>
          <w:szCs w:val="28"/>
        </w:rPr>
        <w:t>вину признала</w:t>
      </w:r>
      <w:r w:rsidR="00A85A00">
        <w:rPr>
          <w:sz w:val="28"/>
          <w:szCs w:val="28"/>
        </w:rPr>
        <w:t>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471357">
        <w:rPr>
          <w:color w:val="000000" w:themeColor="text1"/>
          <w:sz w:val="28"/>
          <w:szCs w:val="28"/>
        </w:rPr>
        <w:t>Мунирову В.В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471357">
        <w:rPr>
          <w:color w:val="000000" w:themeColor="text1"/>
          <w:sz w:val="28"/>
          <w:szCs w:val="28"/>
        </w:rPr>
        <w:t>28.01.2025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471357">
        <w:rPr>
          <w:color w:val="000000" w:themeColor="text1"/>
          <w:sz w:val="28"/>
          <w:szCs w:val="28"/>
        </w:rPr>
        <w:t>08.02.2025</w:t>
      </w:r>
      <w:r w:rsidRPr="00C20C02">
        <w:rPr>
          <w:color w:val="000000" w:themeColor="text1"/>
          <w:sz w:val="28"/>
          <w:szCs w:val="28"/>
        </w:rPr>
        <w:t>.</w:t>
      </w:r>
      <w:r w:rsidR="001F628B">
        <w:rPr>
          <w:color w:val="000000" w:themeColor="text1"/>
          <w:sz w:val="28"/>
          <w:szCs w:val="28"/>
        </w:rPr>
        <w:t xml:space="preserve"> Копию постановления Мунирова В.В. получила лично 28.01.2025.</w:t>
      </w:r>
      <w:r w:rsidRPr="00C20C02">
        <w:rPr>
          <w:color w:val="000000" w:themeColor="text1"/>
          <w:sz w:val="28"/>
          <w:szCs w:val="28"/>
        </w:rPr>
        <w:t xml:space="preserve"> Оплатить штраф </w:t>
      </w:r>
      <w:r w:rsidR="00471357">
        <w:rPr>
          <w:color w:val="000000" w:themeColor="text1"/>
          <w:sz w:val="28"/>
          <w:szCs w:val="28"/>
        </w:rPr>
        <w:t>Мунирова В.В</w:t>
      </w:r>
      <w:r w:rsidR="00D06D07">
        <w:rPr>
          <w:color w:val="000000" w:themeColor="text1"/>
          <w:sz w:val="28"/>
          <w:szCs w:val="28"/>
        </w:rPr>
        <w:t>.</w:t>
      </w:r>
      <w:r w:rsidR="002A35D4">
        <w:rPr>
          <w:color w:val="000000" w:themeColor="text1"/>
          <w:sz w:val="28"/>
          <w:szCs w:val="28"/>
        </w:rPr>
        <w:t xml:space="preserve"> долж</w:t>
      </w:r>
      <w:r w:rsidRPr="00C20C02">
        <w:rPr>
          <w:color w:val="000000" w:themeColor="text1"/>
          <w:sz w:val="28"/>
          <w:szCs w:val="28"/>
        </w:rPr>
        <w:t>н</w:t>
      </w:r>
      <w:r w:rsidR="002A35D4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был</w:t>
      </w:r>
      <w:r w:rsidR="002A35D4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471357">
        <w:rPr>
          <w:color w:val="000000" w:themeColor="text1"/>
          <w:sz w:val="28"/>
          <w:szCs w:val="28"/>
        </w:rPr>
        <w:t>не позднее 08.04.2025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  <w:r w:rsidR="001F628B">
        <w:rPr>
          <w:color w:val="000000" w:themeColor="text1"/>
          <w:sz w:val="28"/>
          <w:szCs w:val="28"/>
        </w:rPr>
        <w:t>Сведений об уплате штрафа не имеется.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471357">
        <w:rPr>
          <w:color w:val="000000" w:themeColor="text1"/>
          <w:sz w:val="28"/>
          <w:szCs w:val="28"/>
        </w:rPr>
        <w:t>Мунировой В.В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471357">
        <w:rPr>
          <w:color w:val="000000"/>
          <w:sz w:val="28"/>
          <w:szCs w:val="28"/>
        </w:rPr>
        <w:t>575663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471357">
        <w:rPr>
          <w:color w:val="000000"/>
          <w:sz w:val="28"/>
          <w:szCs w:val="28"/>
        </w:rPr>
        <w:t>15.04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471357">
        <w:rPr>
          <w:color w:val="000000" w:themeColor="text1"/>
          <w:sz w:val="28"/>
          <w:szCs w:val="28"/>
        </w:rPr>
        <w:t>Мунировой В.В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471357">
        <w:rPr>
          <w:color w:val="000000" w:themeColor="text1"/>
          <w:sz w:val="28"/>
          <w:szCs w:val="28"/>
        </w:rPr>
        <w:t>1</w:t>
      </w:r>
      <w:r w:rsidR="00471357">
        <w:rPr>
          <w:color w:val="000000" w:themeColor="text1"/>
          <w:sz w:val="28"/>
          <w:szCs w:val="28"/>
        </w:rPr>
        <w:t xml:space="preserve">8810086230001860916 </w:t>
      </w:r>
      <w:r w:rsidRPr="00C20C02" w:rsidR="00471357">
        <w:rPr>
          <w:color w:val="000000" w:themeColor="text1"/>
          <w:sz w:val="28"/>
          <w:szCs w:val="28"/>
        </w:rPr>
        <w:t xml:space="preserve">от </w:t>
      </w:r>
      <w:r w:rsidR="00471357">
        <w:rPr>
          <w:color w:val="000000" w:themeColor="text1"/>
          <w:sz w:val="28"/>
          <w:szCs w:val="28"/>
        </w:rPr>
        <w:t>28.01.2025</w:t>
      </w:r>
      <w:r w:rsidRPr="002C4A21">
        <w:rPr>
          <w:sz w:val="28"/>
          <w:szCs w:val="28"/>
        </w:rPr>
        <w:t xml:space="preserve">, в котором </w:t>
      </w:r>
      <w:r w:rsidR="00471357">
        <w:rPr>
          <w:color w:val="000000" w:themeColor="text1"/>
          <w:sz w:val="28"/>
          <w:szCs w:val="28"/>
        </w:rPr>
        <w:t>Мунирова В.В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</w:t>
      </w:r>
      <w:r w:rsidR="000319E4">
        <w:rPr>
          <w:sz w:val="28"/>
          <w:szCs w:val="28"/>
        </w:rPr>
        <w:t>а</w:t>
      </w:r>
      <w:r w:rsidRPr="002C4A21">
        <w:rPr>
          <w:sz w:val="28"/>
          <w:szCs w:val="28"/>
        </w:rPr>
        <w:t xml:space="preserve"> о необходи</w:t>
      </w:r>
      <w:r w:rsidRPr="002C4A21">
        <w:rPr>
          <w:sz w:val="28"/>
          <w:szCs w:val="28"/>
        </w:rPr>
        <w:t xml:space="preserve">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471357">
        <w:rPr>
          <w:color w:val="000000" w:themeColor="text1"/>
          <w:sz w:val="28"/>
          <w:szCs w:val="28"/>
        </w:rPr>
        <w:t>Мунировой В.В</w:t>
      </w:r>
      <w:r w:rsidR="00D06D07">
        <w:rPr>
          <w:color w:val="000000" w:themeColor="text1"/>
          <w:sz w:val="28"/>
          <w:szCs w:val="28"/>
        </w:rPr>
        <w:t>.</w:t>
      </w:r>
      <w:r w:rsidR="00263FDF">
        <w:rPr>
          <w:sz w:val="28"/>
          <w:szCs w:val="28"/>
        </w:rPr>
        <w:t xml:space="preserve"> </w:t>
      </w:r>
      <w:r w:rsidR="000319E4">
        <w:rPr>
          <w:sz w:val="28"/>
          <w:szCs w:val="28"/>
        </w:rPr>
        <w:t>вручено лично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которого</w:t>
      </w:r>
      <w:r w:rsidR="002C7843">
        <w:rPr>
          <w:color w:val="000000" w:themeColor="text1"/>
          <w:sz w:val="28"/>
          <w:szCs w:val="28"/>
        </w:rPr>
        <w:t xml:space="preserve"> </w:t>
      </w:r>
      <w:r w:rsidR="00471357">
        <w:rPr>
          <w:color w:val="000000" w:themeColor="text1"/>
          <w:sz w:val="28"/>
          <w:szCs w:val="28"/>
        </w:rPr>
        <w:t>Мунирова В.В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</w:t>
      </w:r>
      <w:r w:rsidR="000319E4">
        <w:rPr>
          <w:color w:val="000000" w:themeColor="text1"/>
          <w:sz w:val="28"/>
          <w:szCs w:val="28"/>
        </w:rPr>
        <w:t>а</w:t>
      </w:r>
      <w:r w:rsidRPr="00C20C02" w:rsidR="002C7843">
        <w:rPr>
          <w:color w:val="000000" w:themeColor="text1"/>
          <w:sz w:val="28"/>
          <w:szCs w:val="28"/>
        </w:rPr>
        <w:t xml:space="preserve"> административный</w:t>
      </w:r>
      <w:r w:rsidR="000319E4">
        <w:rPr>
          <w:color w:val="000000" w:themeColor="text1"/>
          <w:sz w:val="28"/>
          <w:szCs w:val="28"/>
        </w:rPr>
        <w:t xml:space="preserve"> штраф, наложенный на нее</w:t>
      </w:r>
      <w:r w:rsidRPr="00C20C02" w:rsidR="002C7843">
        <w:rPr>
          <w:color w:val="000000" w:themeColor="text1"/>
          <w:sz w:val="28"/>
          <w:szCs w:val="28"/>
        </w:rPr>
        <w:t xml:space="preserve">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471357">
        <w:rPr>
          <w:color w:val="000000" w:themeColor="text1"/>
          <w:sz w:val="28"/>
          <w:szCs w:val="28"/>
        </w:rPr>
        <w:t>1</w:t>
      </w:r>
      <w:r w:rsidR="00471357">
        <w:rPr>
          <w:color w:val="000000" w:themeColor="text1"/>
          <w:sz w:val="28"/>
          <w:szCs w:val="28"/>
        </w:rPr>
        <w:t>8810086230001860916</w:t>
      </w:r>
      <w:r w:rsidR="005568F3">
        <w:rPr>
          <w:color w:val="000000" w:themeColor="text1"/>
          <w:sz w:val="28"/>
          <w:szCs w:val="28"/>
        </w:rPr>
        <w:t>;</w:t>
      </w:r>
    </w:p>
    <w:p w:rsidR="0047135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протоколом о задержании лица от 15.04.2025;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0319E4">
        <w:rPr>
          <w:color w:val="000000" w:themeColor="text1"/>
          <w:sz w:val="28"/>
          <w:szCs w:val="28"/>
        </w:rPr>
        <w:t>реестром правонарушений</w:t>
      </w:r>
      <w:r w:rsidR="00F60858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471357">
        <w:rPr>
          <w:color w:val="000000" w:themeColor="text1"/>
          <w:sz w:val="28"/>
          <w:szCs w:val="28"/>
        </w:rPr>
        <w:t>Мунировой В.В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</w:t>
      </w:r>
      <w:r w:rsidRPr="00C20C02">
        <w:rPr>
          <w:color w:val="000000" w:themeColor="text1"/>
          <w:sz w:val="28"/>
          <w:szCs w:val="28"/>
        </w:rPr>
        <w:t>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</w:t>
      </w:r>
      <w:r w:rsidRPr="00DA35B3">
        <w:rPr>
          <w:color w:val="000000" w:themeColor="text1"/>
          <w:sz w:val="28"/>
          <w:szCs w:val="28"/>
        </w:rPr>
        <w:t xml:space="preserve">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</w:t>
      </w:r>
      <w:r w:rsidRPr="00DA35B3">
        <w:rPr>
          <w:color w:val="000000" w:themeColor="text1"/>
          <w:sz w:val="28"/>
          <w:szCs w:val="28"/>
        </w:rPr>
        <w:t>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471357">
        <w:rPr>
          <w:color w:val="000000" w:themeColor="text1"/>
          <w:sz w:val="28"/>
          <w:szCs w:val="28"/>
        </w:rPr>
        <w:t>Мунировой В.В</w:t>
      </w:r>
      <w:r>
        <w:rPr>
          <w:sz w:val="28"/>
          <w:szCs w:val="28"/>
        </w:rPr>
        <w:t>. своей вины.</w:t>
      </w:r>
    </w:p>
    <w:p w:rsidR="00513F8D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отягчающих административную ответственность, по делу не установл</w:t>
      </w:r>
      <w:r w:rsidRPr="00B97B2B">
        <w:rPr>
          <w:sz w:val="28"/>
          <w:szCs w:val="28"/>
        </w:rPr>
        <w:t>ено</w:t>
      </w:r>
      <w:r>
        <w:rPr>
          <w:sz w:val="28"/>
          <w:szCs w:val="28"/>
        </w:rPr>
        <w:t>.</w:t>
      </w:r>
    </w:p>
    <w:p w:rsidR="00513F8D" w:rsidP="00513F8D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="000F6261">
        <w:rPr>
          <w:color w:val="000000" w:themeColor="text1"/>
          <w:sz w:val="28"/>
          <w:szCs w:val="28"/>
        </w:rPr>
        <w:t>Мунировой В.В.</w:t>
      </w:r>
      <w:r w:rsidRPr="005973AA">
        <w:rPr>
          <w:color w:val="000000" w:themeColor="text1"/>
          <w:sz w:val="28"/>
          <w:szCs w:val="28"/>
        </w:rPr>
        <w:t xml:space="preserve"> административное наказание в виде </w:t>
      </w:r>
      <w:r>
        <w:rPr>
          <w:color w:val="000000" w:themeColor="text1"/>
          <w:sz w:val="28"/>
          <w:szCs w:val="28"/>
        </w:rPr>
        <w:t>административного штрафа.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изложенного, руководствуясь частью 1 статьи 20.25, статьями 23.1, 29.9, 29.10 Кодекса </w:t>
      </w:r>
      <w:r w:rsidRPr="00C20C02">
        <w:rPr>
          <w:color w:val="000000" w:themeColor="text1"/>
          <w:sz w:val="28"/>
          <w:szCs w:val="28"/>
        </w:rPr>
        <w:t>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283790" w:rsidP="00471357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 w:rsidR="00D519FB">
        <w:rPr>
          <w:color w:val="000000" w:themeColor="text1"/>
          <w:sz w:val="28"/>
          <w:szCs w:val="28"/>
        </w:rPr>
        <w:t>Л:</w:t>
      </w:r>
    </w:p>
    <w:p w:rsidR="001F628B" w:rsidP="00471357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Мунирову Виолетту Витальевну</w:t>
      </w:r>
      <w:r>
        <w:rPr>
          <w:color w:val="000000" w:themeColor="text1"/>
          <w:sz w:val="28"/>
          <w:szCs w:val="28"/>
        </w:rPr>
        <w:t xml:space="preserve"> </w:t>
      </w:r>
      <w:r w:rsidR="000319E4">
        <w:rPr>
          <w:color w:val="000000" w:themeColor="text1"/>
          <w:sz w:val="28"/>
          <w:szCs w:val="28"/>
        </w:rPr>
        <w:t>признать виновной</w:t>
      </w:r>
      <w:r w:rsidRPr="00C20C02">
        <w:rPr>
          <w:color w:val="000000" w:themeColor="text1"/>
          <w:sz w:val="28"/>
          <w:szCs w:val="28"/>
        </w:rPr>
        <w:t xml:space="preserve"> в совершении правонарушения, предусмотренного частью 1 статьи 20.25 Кодекса Российской Федерации об административных правона</w:t>
      </w:r>
      <w:r w:rsidR="000319E4">
        <w:rPr>
          <w:color w:val="000000" w:themeColor="text1"/>
          <w:sz w:val="28"/>
          <w:szCs w:val="28"/>
        </w:rPr>
        <w:t>рушениях и назначить ей</w:t>
      </w:r>
      <w:r w:rsidRPr="00C20C02">
        <w:rPr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CB2F23">
        <w:rPr>
          <w:color w:val="000000" w:themeColor="text1"/>
          <w:sz w:val="28"/>
          <w:szCs w:val="28"/>
        </w:rPr>
        <w:t>1</w:t>
      </w:r>
      <w:r w:rsidR="008F0819">
        <w:rPr>
          <w:color w:val="000000" w:themeColor="text1"/>
          <w:sz w:val="28"/>
          <w:szCs w:val="28"/>
        </w:rPr>
        <w:t xml:space="preserve"> </w:t>
      </w:r>
      <w:r w:rsidR="005568F3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(</w:t>
      </w:r>
      <w:r w:rsidR="00CB2F23">
        <w:rPr>
          <w:color w:val="000000" w:themeColor="text1"/>
          <w:sz w:val="28"/>
          <w:szCs w:val="28"/>
        </w:rPr>
        <w:t xml:space="preserve">одна </w:t>
      </w:r>
      <w:r w:rsidR="008F0819">
        <w:rPr>
          <w:color w:val="000000" w:themeColor="text1"/>
          <w:sz w:val="28"/>
          <w:szCs w:val="28"/>
        </w:rPr>
        <w:t>тысяч</w:t>
      </w:r>
      <w:r w:rsidR="00CB2F23">
        <w:rPr>
          <w:color w:val="000000" w:themeColor="text1"/>
          <w:sz w:val="28"/>
          <w:szCs w:val="28"/>
        </w:rPr>
        <w:t>а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подлежит перечислени</w:t>
      </w:r>
      <w:r w:rsidRPr="00E25EB7">
        <w:rPr>
          <w:color w:val="000000" w:themeColor="text1"/>
          <w:sz w:val="28"/>
          <w:szCs w:val="28"/>
        </w:rPr>
        <w:t>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счета) 031006430000</w:t>
      </w:r>
      <w:r w:rsidRPr="00E25EB7">
        <w:rPr>
          <w:color w:val="000000" w:themeColor="text1"/>
          <w:sz w:val="28"/>
          <w:szCs w:val="28"/>
        </w:rPr>
        <w:t>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</w:t>
      </w:r>
      <w:r w:rsidRPr="00E25EB7">
        <w:rPr>
          <w:color w:val="000000" w:themeColor="text1"/>
          <w:sz w:val="28"/>
          <w:szCs w:val="28"/>
        </w:rPr>
        <w:t>КБК 72011601203019000140, идентификатор</w:t>
      </w:r>
      <w:r w:rsidRPr="003956AC" w:rsidR="003956AC">
        <w:t xml:space="preserve"> </w:t>
      </w:r>
      <w:r w:rsidRPr="00471357" w:rsidR="00471357">
        <w:rPr>
          <w:color w:val="000000" w:themeColor="text1"/>
          <w:sz w:val="28"/>
          <w:szCs w:val="28"/>
        </w:rPr>
        <w:t>0412365400535004652520115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471357" w:rsidR="00471357">
        <w:rPr>
          <w:color w:val="000000"/>
          <w:sz w:val="28"/>
          <w:szCs w:val="28"/>
        </w:rPr>
        <w:t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513F8D" w:rsidRPr="00C20C02" w:rsidP="00513F8D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</w:t>
      </w:r>
      <w:r w:rsidRPr="00C20C02">
        <w:rPr>
          <w:color w:val="000000" w:themeColor="text1"/>
          <w:sz w:val="28"/>
          <w:szCs w:val="28"/>
        </w:rPr>
        <w:t>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администрати</w:t>
      </w:r>
      <w:r w:rsidRPr="00C20C02">
        <w:rPr>
          <w:color w:val="000000" w:themeColor="text1"/>
          <w:sz w:val="28"/>
          <w:szCs w:val="28"/>
        </w:rPr>
        <w:t>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</w:t>
      </w:r>
      <w:r w:rsidRPr="00C20C02">
        <w:rPr>
          <w:color w:val="000000" w:themeColor="text1"/>
          <w:sz w:val="28"/>
          <w:szCs w:val="28"/>
        </w:rPr>
        <w:t xml:space="preserve">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4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</w:t>
      </w:r>
      <w:r w:rsidRPr="00C20C02">
        <w:rPr>
          <w:color w:val="000000" w:themeColor="text1"/>
          <w:sz w:val="28"/>
          <w:szCs w:val="28"/>
        </w:rPr>
        <w:t>ративном правонарушении может быть подана в Няганский городской суд Ханты-</w:t>
      </w:r>
      <w:r w:rsidRPr="00C20C02">
        <w:rPr>
          <w:color w:val="000000" w:themeColor="text1"/>
          <w:sz w:val="28"/>
          <w:szCs w:val="28"/>
        </w:rPr>
        <w:t>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</w:t>
      </w:r>
      <w:r w:rsidR="00CB2F23">
        <w:rPr>
          <w:color w:val="000000" w:themeColor="text1"/>
          <w:sz w:val="28"/>
          <w:szCs w:val="28"/>
        </w:rPr>
        <w:t>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</w:t>
      </w:r>
      <w:r w:rsidRPr="00C20C02">
        <w:rPr>
          <w:color w:val="000000" w:themeColor="text1"/>
          <w:sz w:val="28"/>
          <w:szCs w:val="28"/>
        </w:rPr>
        <w:t>моченный её р</w:t>
      </w:r>
      <w:r w:rsidR="00471357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513F8D" w:rsidP="00471357">
      <w:pPr>
        <w:rPr>
          <w:color w:val="000000" w:themeColor="text1"/>
          <w:sz w:val="28"/>
          <w:szCs w:val="28"/>
        </w:rPr>
      </w:pPr>
    </w:p>
    <w:p w:rsidR="001F628B" w:rsidP="00471357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1F628B">
      <w:headerReference w:type="default" r:id="rId5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51DBF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319E4"/>
    <w:rsid w:val="00043D38"/>
    <w:rsid w:val="00064C83"/>
    <w:rsid w:val="000A6429"/>
    <w:rsid w:val="000B79A5"/>
    <w:rsid w:val="000D7A46"/>
    <w:rsid w:val="000E7791"/>
    <w:rsid w:val="000F6261"/>
    <w:rsid w:val="00126B22"/>
    <w:rsid w:val="00152ACD"/>
    <w:rsid w:val="00181263"/>
    <w:rsid w:val="001D4531"/>
    <w:rsid w:val="001E601C"/>
    <w:rsid w:val="001F628B"/>
    <w:rsid w:val="001F6E42"/>
    <w:rsid w:val="00263FDF"/>
    <w:rsid w:val="00283790"/>
    <w:rsid w:val="002A35D4"/>
    <w:rsid w:val="002B517A"/>
    <w:rsid w:val="002C4A21"/>
    <w:rsid w:val="002C7843"/>
    <w:rsid w:val="002E6F38"/>
    <w:rsid w:val="00311844"/>
    <w:rsid w:val="00312189"/>
    <w:rsid w:val="00377999"/>
    <w:rsid w:val="00382ACB"/>
    <w:rsid w:val="003956AC"/>
    <w:rsid w:val="003D2851"/>
    <w:rsid w:val="00404871"/>
    <w:rsid w:val="00414757"/>
    <w:rsid w:val="00421E10"/>
    <w:rsid w:val="00427461"/>
    <w:rsid w:val="00446273"/>
    <w:rsid w:val="00451DBF"/>
    <w:rsid w:val="00471357"/>
    <w:rsid w:val="004774CA"/>
    <w:rsid w:val="004D64DD"/>
    <w:rsid w:val="00513F8D"/>
    <w:rsid w:val="005568F3"/>
    <w:rsid w:val="00557B5D"/>
    <w:rsid w:val="00587CDB"/>
    <w:rsid w:val="005973AA"/>
    <w:rsid w:val="00633D98"/>
    <w:rsid w:val="006446C3"/>
    <w:rsid w:val="0064607D"/>
    <w:rsid w:val="006F2A3E"/>
    <w:rsid w:val="00705118"/>
    <w:rsid w:val="007219C0"/>
    <w:rsid w:val="00723E08"/>
    <w:rsid w:val="00762277"/>
    <w:rsid w:val="00777799"/>
    <w:rsid w:val="00791C19"/>
    <w:rsid w:val="008334BB"/>
    <w:rsid w:val="008828BD"/>
    <w:rsid w:val="0089412F"/>
    <w:rsid w:val="008A4994"/>
    <w:rsid w:val="008D3E52"/>
    <w:rsid w:val="008F0819"/>
    <w:rsid w:val="008F0FEF"/>
    <w:rsid w:val="00907993"/>
    <w:rsid w:val="00916629"/>
    <w:rsid w:val="0094507C"/>
    <w:rsid w:val="00982640"/>
    <w:rsid w:val="009A24AF"/>
    <w:rsid w:val="009A64A6"/>
    <w:rsid w:val="009E0124"/>
    <w:rsid w:val="009F4C28"/>
    <w:rsid w:val="00A206F5"/>
    <w:rsid w:val="00A2103A"/>
    <w:rsid w:val="00A30641"/>
    <w:rsid w:val="00A7309C"/>
    <w:rsid w:val="00A825BA"/>
    <w:rsid w:val="00A85A00"/>
    <w:rsid w:val="00B97B2B"/>
    <w:rsid w:val="00BF30CA"/>
    <w:rsid w:val="00C10442"/>
    <w:rsid w:val="00C13F05"/>
    <w:rsid w:val="00C20C02"/>
    <w:rsid w:val="00C535F6"/>
    <w:rsid w:val="00C8540F"/>
    <w:rsid w:val="00CA763C"/>
    <w:rsid w:val="00CB2F23"/>
    <w:rsid w:val="00CB6EFF"/>
    <w:rsid w:val="00CD28A9"/>
    <w:rsid w:val="00D06D07"/>
    <w:rsid w:val="00D26C15"/>
    <w:rsid w:val="00D519FB"/>
    <w:rsid w:val="00D73423"/>
    <w:rsid w:val="00DA35B3"/>
    <w:rsid w:val="00E057EC"/>
    <w:rsid w:val="00E25EB7"/>
    <w:rsid w:val="00E46148"/>
    <w:rsid w:val="00E50783"/>
    <w:rsid w:val="00E87FEC"/>
    <w:rsid w:val="00E9087D"/>
    <w:rsid w:val="00EA297B"/>
    <w:rsid w:val="00EE7B20"/>
    <w:rsid w:val="00F60858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